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321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Рамазанова С.А.</w:t>
      </w:r>
    </w:p>
    <w:p w:rsidR="00F321E9" w:rsidRPr="00F321E9" w:rsidRDefault="00F321E9" w:rsidP="00F3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321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Пәнді қамтамасыз етудің оқу-әдістемелік картасы</w:t>
      </w:r>
    </w:p>
    <w:p w:rsidR="00F321E9" w:rsidRPr="00F321E9" w:rsidRDefault="00F321E9" w:rsidP="00F3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321E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32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F321E9" w:rsidRPr="00F321E9" w:rsidTr="006444C3">
        <w:tc>
          <w:tcPr>
            <w:tcW w:w="458" w:type="dxa"/>
            <w:vMerge w:val="restart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1" w:type="dxa"/>
            <w:vMerge w:val="restart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Әл-Фараби атындағы ҚазҰУ кітапханадағы саны</w:t>
            </w:r>
          </w:p>
        </w:tc>
        <w:tc>
          <w:tcPr>
            <w:tcW w:w="2654" w:type="dxa"/>
            <w:gridSpan w:val="4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2000 жылдан кейінгі саны </w:t>
            </w:r>
          </w:p>
        </w:tc>
      </w:tr>
      <w:tr w:rsidR="00F321E9" w:rsidRPr="00F321E9" w:rsidTr="006444C3">
        <w:tc>
          <w:tcPr>
            <w:tcW w:w="458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72" w:type="dxa"/>
            <w:gridSpan w:val="2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Қосымша </w:t>
            </w:r>
          </w:p>
        </w:tc>
      </w:tr>
      <w:tr w:rsidR="00F321E9" w:rsidRPr="00F321E9" w:rsidTr="006444C3">
        <w:tc>
          <w:tcPr>
            <w:tcW w:w="458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  <w:vMerge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</w:t>
            </w: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орыс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</w:t>
            </w: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орыс</w:t>
            </w: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</w:t>
            </w: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орыс</w:t>
            </w: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</w:t>
            </w: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орыс</w:t>
            </w: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мамандыққа кіріспе</w:t>
            </w:r>
            <w:bookmarkEnd w:id="0"/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Бейсенова, Ж.Ж. </w:t>
            </w:r>
          </w:p>
          <w:p w:rsidR="00F321E9" w:rsidRPr="00F321E9" w:rsidRDefault="00F321E9" w:rsidP="00F321E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Calibri" w:hAnsi="Times New Roman" w:cs="Times New Roman"/>
                <w:lang w:val="kk-KZ"/>
              </w:rPr>
              <w:t>Жоғары сынып оқушыларынының кәсіби өзіндік анықталуындағы мамандық таңдаулары мен өзіндік бағалау ерекшеліктерін зерттеу : Психол. ғылымд. канд. ғылыми дәрежесін алу үшін дайынд. дис. автореф. / Жұпаркүл Жұмабайқызы Бейсенова; [Ғылыми жетекшілері С. М. Жақыпов, С. Қ. Бердібаева].- Алматы: [Б. ж.], 2004.- 23, [5] б.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Мамандыққа кіріспе : Пед. ин-тың студенттеріне арн. оқу құралы / Жалпы ред. басқ. Л. И. Рувинский.- Алматы: Ана тілі, 1991.- 207 б.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tabs>
                <w:tab w:val="num" w:pos="54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321E9" w:rsidRPr="00F321E9" w:rsidRDefault="00F321E9" w:rsidP="00F3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850" w:type="dxa"/>
          </w:tcPr>
          <w:p w:rsidR="00F321E9" w:rsidRPr="00F321E9" w:rsidRDefault="00F321E9" w:rsidP="00F321E9">
            <w:pPr>
              <w:tabs>
                <w:tab w:val="num" w:pos="54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321E9" w:rsidRPr="00F321E9" w:rsidRDefault="00F321E9" w:rsidP="00F3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Педагогика = Padagogik / [О. А. Абдуллина, М. А. Алемаскин, Ю. К. Бабанский и др.]; Под ред. Г. Нойнера, Ю. К. Бабанского.- М.: Педагогика, 1984.- 367 с.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Рабочая книга школьного психолога / [И. В. Дубровина и др.]; Под ред. И. В. Дубровиной.- М.: Просвещение, 1991.- 303 с.: ил.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widowControl w:val="0"/>
              <w:tabs>
                <w:tab w:val="left" w:pos="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F321E9">
              <w:rPr>
                <w:rFonts w:ascii="Times New Roman" w:eastAsia="Times New Roman" w:hAnsi="Times New Roman" w:cs="Times New Roman"/>
                <w:lang w:eastAsia="ru-RU"/>
              </w:rPr>
              <w:t>Дубровина И.В.  Школьная психологическая служба: вопросы, теории и практики. М., 1991.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keepNext/>
              <w:spacing w:after="0" w:line="240" w:lineRule="auto"/>
              <w:ind w:right="11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F321E9">
              <w:rPr>
                <w:rFonts w:ascii="Cambria" w:eastAsia="Times New Roman" w:hAnsi="Cambria" w:cs="Times New Roman"/>
                <w:bCs/>
                <w:kern w:val="32"/>
                <w:sz w:val="32"/>
                <w:szCs w:val="32"/>
                <w:lang w:val="kk-KZ" w:eastAsia="ru-RU"/>
              </w:rPr>
              <w:t>6.</w:t>
            </w:r>
            <w:r w:rsidRPr="00F321E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Практическая психология образования / Под ред. И.В Дубровиной. М., 1998. 528 с.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1E9" w:rsidRPr="00F321E9" w:rsidRDefault="00F321E9" w:rsidP="00F321E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7.</w:t>
            </w:r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Психологическая служба в школе / Под ред. И.В. Дубровиной. М., 1984.</w:t>
            </w:r>
          </w:p>
          <w:p w:rsidR="00F321E9" w:rsidRPr="00F321E9" w:rsidRDefault="00F321E9" w:rsidP="00F321E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keepNext/>
              <w:spacing w:after="0" w:line="240" w:lineRule="auto"/>
              <w:ind w:right="11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F321E9">
              <w:rPr>
                <w:rFonts w:ascii="Cambria" w:eastAsia="Times New Roman" w:hAnsi="Cambria" w:cs="Times New Roman"/>
                <w:bCs/>
                <w:kern w:val="32"/>
                <w:sz w:val="32"/>
                <w:szCs w:val="32"/>
                <w:lang w:val="kk-KZ" w:eastAsia="ru-RU"/>
              </w:rPr>
              <w:t>8.</w:t>
            </w:r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Соколов Н. Введение в педагогические теории. Общая педагогика (</w:t>
            </w:r>
            <w:proofErr w:type="spellStart"/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пед</w:t>
            </w:r>
            <w:proofErr w:type="gramStart"/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.п</w:t>
            </w:r>
            <w:proofErr w:type="gramEnd"/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сихология</w:t>
            </w:r>
            <w:proofErr w:type="spellEnd"/>
            <w:r w:rsidRPr="00F321E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). -СПБ., 1905.-577с.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1E9" w:rsidRPr="00F321E9" w:rsidRDefault="00F321E9" w:rsidP="00F321E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9.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Абдуллина, О.А. 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Общепедагогическая подготовка учителя в системе высшего педагогического образования : [Учеб. пособие для слушателей Ин-та повышения квалификации препод. пед. ин-тов и по курсу для пед. ин-тов] / Оксана Алексеевна Абдуллина.- М.: Просвещение, 1984.- 207 с.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Абдуллина, О.А. 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Общепедагогическая подготовка учителя в системе высшего педагогического образования : Для пед. спец. вузов / Оксана Алексеевна Абдуллина.- 2-е изд., перераб. и доп.- 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М.: Просвещение, 1990.- 139, [2] с. 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Алпатов, Н.И. </w:t>
            </w:r>
          </w:p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Воспитание и школа на современном этапе : (Основы советской педагогики) / Николай Иванович Алпатов.- Челябинск: Кн. изд-во, 1961.- 140 с.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Актуальные проблемы развития самостоятельной учебной деятельности студентов : [Сб. ст. / Редкол.: Л. Г. Вяткин (отв. ред.) и др.].- Саратов: Изд-во Сарат.ун-та, 1986.- 62с.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Актуальные вопросы формирования интереса в обучении : [учеб. пособие для слушателей ФПК директоров общеобразоват. шк. и в качестве учеб. пособия по спецкурсу для студентов пед. ин-тов / Г. И. Щукина и др.]; под ред. Г. и. Щукиной.- М.: Просвещение, 1984.- 176 с.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F321E9" w:rsidRPr="00F321E9" w:rsidTr="006444C3">
        <w:tc>
          <w:tcPr>
            <w:tcW w:w="45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01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7" w:type="dxa"/>
          </w:tcPr>
          <w:p w:rsidR="00F321E9" w:rsidRPr="00F321E9" w:rsidRDefault="00F321E9" w:rsidP="00F321E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32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</w:t>
            </w:r>
            <w:r w:rsidRPr="00F321E9">
              <w:rPr>
                <w:rFonts w:ascii="Times New Roman" w:eastAsia="Calibri" w:hAnsi="Times New Roman" w:cs="Times New Roman"/>
                <w:lang w:val="kk-KZ"/>
              </w:rPr>
              <w:t xml:space="preserve"> Актуальные вопросы обучения в школе : [сб. ст. / под ред. Ш. И. Ганелина].- Л.: [б. и.], 1968.- 260 с.: с граф.- (Учен. зап. Ленингр. гос. пед. ин-та А. И. Герцена; т. 342). </w:t>
            </w:r>
          </w:p>
        </w:tc>
        <w:tc>
          <w:tcPr>
            <w:tcW w:w="522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321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48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86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5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0" w:type="dxa"/>
          </w:tcPr>
          <w:p w:rsidR="00F321E9" w:rsidRPr="00F321E9" w:rsidRDefault="00F321E9" w:rsidP="00F3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F321E9" w:rsidRPr="00F321E9" w:rsidRDefault="00F321E9" w:rsidP="00F3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321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321E9" w:rsidRPr="00F321E9" w:rsidRDefault="00F321E9" w:rsidP="00F3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14C4" w:rsidRDefault="008C14C4"/>
    <w:sectPr w:rsidR="008C14C4" w:rsidSect="00A848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9"/>
    <w:rsid w:val="008C14C4"/>
    <w:rsid w:val="00F3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2012-10-30T20:30:00Z</dcterms:created>
  <dcterms:modified xsi:type="dcterms:W3CDTF">2012-10-30T20:31:00Z</dcterms:modified>
</cp:coreProperties>
</file>